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EE5" w:rsidRDefault="002C7EE5"/>
    <w:p w:rsidR="006E3AF1" w:rsidRDefault="006E3AF1" w:rsidP="006E3AF1">
      <w:pPr>
        <w:jc w:val="center"/>
        <w:rPr>
          <w:b/>
          <w:bCs/>
          <w:sz w:val="44"/>
          <w:szCs w:val="44"/>
        </w:rPr>
      </w:pPr>
      <w:r w:rsidRPr="006E3AF1">
        <w:rPr>
          <w:b/>
          <w:bCs/>
          <w:sz w:val="44"/>
          <w:szCs w:val="44"/>
        </w:rPr>
        <w:t>Reklamačný poriadok</w:t>
      </w:r>
    </w:p>
    <w:p w:rsidR="006E3AF1" w:rsidRDefault="006E3AF1" w:rsidP="006E3AF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Tento reklamačný poriadok upravuje spôsob a miesto reklamácie, postup pri riešení reklamácií. Týka sa služieb, ktoré predávajúci predal alebo poskytol spotrebiteľom. Pri </w:t>
      </w:r>
      <w:proofErr w:type="spellStart"/>
      <w:r>
        <w:rPr>
          <w:sz w:val="24"/>
          <w:szCs w:val="24"/>
        </w:rPr>
        <w:t>reklam</w:t>
      </w:r>
      <w:r w:rsidR="00021882">
        <w:rPr>
          <w:sz w:val="24"/>
          <w:szCs w:val="24"/>
        </w:rPr>
        <w:t>áciach</w:t>
      </w:r>
      <w:proofErr w:type="spellEnd"/>
      <w:r>
        <w:rPr>
          <w:sz w:val="24"/>
          <w:szCs w:val="24"/>
        </w:rPr>
        <w:t xml:space="preserve"> sa postupuje v súlade s týmto reklamačným poriadkom, za dodržanie zákonných ustanovení a práv spotrebiteľov. </w:t>
      </w:r>
    </w:p>
    <w:p w:rsidR="006E3AF1" w:rsidRPr="00021882" w:rsidRDefault="006E3AF1" w:rsidP="006E3AF1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Reklamácie sa vybavujú počas stránkových hodín na prevádzke: Správa bytov Bodva s.r.o., Školská č. 10 Moldava nad Bodvou. Reklamácie ohľadom správy bytov – vyúčtovanie zálohového predpisu, dodávky služieb vybavuje: </w:t>
      </w:r>
      <w:r w:rsidRPr="00021882">
        <w:rPr>
          <w:b/>
          <w:bCs/>
          <w:sz w:val="24"/>
          <w:szCs w:val="24"/>
        </w:rPr>
        <w:t xml:space="preserve">Jana </w:t>
      </w:r>
      <w:proofErr w:type="spellStart"/>
      <w:r w:rsidRPr="00021882">
        <w:rPr>
          <w:b/>
          <w:bCs/>
          <w:sz w:val="24"/>
          <w:szCs w:val="24"/>
        </w:rPr>
        <w:t>Demková</w:t>
      </w:r>
      <w:proofErr w:type="spellEnd"/>
      <w:r w:rsidRPr="00021882">
        <w:rPr>
          <w:b/>
          <w:bCs/>
          <w:sz w:val="24"/>
          <w:szCs w:val="24"/>
        </w:rPr>
        <w:t>, vedúca správy bytov, č.t. 055 3013 066</w:t>
      </w:r>
    </w:p>
    <w:p w:rsidR="006E3AF1" w:rsidRDefault="006E3AF1" w:rsidP="006E3AF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reklamácií je potrebné vždy predložiť doklad o poskytnutí služby ( faktúru, pokladničný blok ) . Druhy reklamácií a ich vybavenie:</w:t>
      </w:r>
    </w:p>
    <w:p w:rsidR="006E3AF1" w:rsidRPr="00021882" w:rsidRDefault="006E3AF1" w:rsidP="006E3AF1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 w:rsidRPr="00021882">
        <w:rPr>
          <w:b/>
          <w:bCs/>
          <w:sz w:val="24"/>
          <w:szCs w:val="24"/>
        </w:rPr>
        <w:t xml:space="preserve">Reklamácia omylu v množstve, druhu, akosti, ceny a pod. </w:t>
      </w:r>
    </w:p>
    <w:p w:rsidR="006E3AF1" w:rsidRDefault="006E3AF1" w:rsidP="006E3AF1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Reklamácia ročného vyúčtovania zálohových platieb za služby sa uplatňuje v písomnej forme alebo ústne. Lehota na podanie reklamácií k ročnému vyúčtovaniu zálohového predpisu je 30 dní od doručenia vyúčtovania.  Reklamácia poddaná ústne je vybavená v stránkových dňoch, podľa možnosti ihneď pri podaní reklamácie. V prípade, že klient nie je spokojný s vybavením ústnej reklamácie, je povinný túto opakovať v písomnej forme. Podanie a vybavenie písomnej reklamácie sa riadi týmto reklamačným poriadkom a zmluvou o výkone správy. </w:t>
      </w:r>
      <w:r w:rsidR="00B12F34">
        <w:rPr>
          <w:sz w:val="24"/>
          <w:szCs w:val="24"/>
        </w:rPr>
        <w:t xml:space="preserve">Podanie reklamácie nemá odkladný účinok na úhradu  nedoplatku z vyúčtovania. </w:t>
      </w:r>
    </w:p>
    <w:p w:rsidR="006E3AF1" w:rsidRDefault="006E3AF1" w:rsidP="006E3AF1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Odpoveď na písomnú reklamáciu musí byť doručená taktiež písomne</w:t>
      </w:r>
      <w:r w:rsidR="00021882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 xml:space="preserve">Ak sa preukáže, že reklamácia vlastníka/nájomníka bola oprávnená , správca je povinný vrátiť preplatok, resp. znížiť nedoplatok do 5 dní od vybavenia reklamácie. </w:t>
      </w:r>
      <w:bookmarkEnd w:id="0"/>
      <w:r>
        <w:rPr>
          <w:sz w:val="24"/>
          <w:szCs w:val="24"/>
        </w:rPr>
        <w:t xml:space="preserve">Zmluvná </w:t>
      </w:r>
      <w:r w:rsidR="00021882">
        <w:rPr>
          <w:sz w:val="24"/>
          <w:szCs w:val="24"/>
        </w:rPr>
        <w:t xml:space="preserve">strana, ktorá je v omeškaní so splnením tejto povinnosti sa zaväzuje uhradiť druhej zmluvnej strane zmluvnú pokutu vo výške 1 promile z dlžnej sumy za každý deň omeškania až do zaplatenia. </w:t>
      </w:r>
    </w:p>
    <w:p w:rsidR="00021882" w:rsidRDefault="00021882" w:rsidP="00021882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Reklamácia dodávky služieb</w:t>
      </w:r>
    </w:p>
    <w:p w:rsidR="00021882" w:rsidRDefault="00021882" w:rsidP="00021882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Reklamácie sa uplatňujú po poskytnutí služby, podľa možnosti ešte v ten istý deň. Reklamácie sa uplatňujú písomne resp. ústne.</w:t>
      </w:r>
    </w:p>
    <w:p w:rsidR="00021882" w:rsidRDefault="00021882" w:rsidP="00021882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Lehota na vybavenie reklamácie do 5 pracovných dní.</w:t>
      </w:r>
    </w:p>
    <w:p w:rsidR="00021882" w:rsidRDefault="00021882" w:rsidP="0002188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Reklamačné listy sa ukladajú vzostupne a každá reklamácia sa zapíše do knihy evidencie reklamácií. Ku každej písomnej reklamácií sa pripne písomná odpoveď na reklamáciu. Odpoveď na písomnú reklamáciu podpisuje pracovník, ktorý reklamáciu vybavuje a konateľ spoločnosti.</w:t>
      </w:r>
    </w:p>
    <w:p w:rsidR="00021882" w:rsidRDefault="00021882" w:rsidP="0002188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Ak reklamácia nebola vybavená ihneď , predávajúci písomne oznámi spotrebiteľovi spôsob vybavenia reklamácie a to najneskôr v lehote do 30 dní od uplatnenia reklamácie. </w:t>
      </w:r>
    </w:p>
    <w:p w:rsidR="00021882" w:rsidRDefault="00021882" w:rsidP="00021882">
      <w:pPr>
        <w:rPr>
          <w:sz w:val="24"/>
          <w:szCs w:val="24"/>
        </w:rPr>
      </w:pPr>
    </w:p>
    <w:p w:rsidR="00021882" w:rsidRDefault="00021882" w:rsidP="00021882">
      <w:pPr>
        <w:rPr>
          <w:sz w:val="24"/>
          <w:szCs w:val="24"/>
        </w:rPr>
      </w:pPr>
    </w:p>
    <w:p w:rsidR="00021882" w:rsidRDefault="00021882" w:rsidP="00021882">
      <w:pPr>
        <w:rPr>
          <w:sz w:val="24"/>
          <w:szCs w:val="24"/>
        </w:rPr>
      </w:pPr>
      <w:r>
        <w:rPr>
          <w:sz w:val="24"/>
          <w:szCs w:val="24"/>
        </w:rPr>
        <w:t>V Moldave nad Bodvou 1.1.2020</w:t>
      </w:r>
    </w:p>
    <w:p w:rsidR="00021882" w:rsidRPr="00021882" w:rsidRDefault="00021882" w:rsidP="000218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Valéria Vincová – konateľ spoločnosti </w:t>
      </w:r>
    </w:p>
    <w:p w:rsidR="00021882" w:rsidRPr="00021882" w:rsidRDefault="00021882" w:rsidP="00021882">
      <w:pPr>
        <w:pStyle w:val="Odsekzoznamu"/>
        <w:ind w:left="1080"/>
        <w:rPr>
          <w:sz w:val="24"/>
          <w:szCs w:val="24"/>
        </w:rPr>
      </w:pPr>
    </w:p>
    <w:p w:rsidR="006E3AF1" w:rsidRDefault="006E3AF1" w:rsidP="006E3AF1">
      <w:pPr>
        <w:pStyle w:val="Odsekzoznamu"/>
        <w:rPr>
          <w:sz w:val="24"/>
          <w:szCs w:val="24"/>
        </w:rPr>
      </w:pPr>
    </w:p>
    <w:p w:rsidR="006E3AF1" w:rsidRPr="006E3AF1" w:rsidRDefault="006E3AF1" w:rsidP="006E3AF1">
      <w:pPr>
        <w:rPr>
          <w:sz w:val="24"/>
          <w:szCs w:val="24"/>
        </w:rPr>
      </w:pPr>
    </w:p>
    <w:p w:rsidR="006E3AF1" w:rsidRDefault="006E3AF1"/>
    <w:sectPr w:rsidR="006E3A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DFB" w:rsidRDefault="00CF2DFB" w:rsidP="002C7EE5">
      <w:pPr>
        <w:spacing w:after="0" w:line="240" w:lineRule="auto"/>
      </w:pPr>
      <w:r>
        <w:separator/>
      </w:r>
    </w:p>
  </w:endnote>
  <w:endnote w:type="continuationSeparator" w:id="0">
    <w:p w:rsidR="00CF2DFB" w:rsidRDefault="00CF2DFB" w:rsidP="002C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DFB" w:rsidRDefault="00CF2DFB" w:rsidP="002C7EE5">
      <w:pPr>
        <w:spacing w:after="0" w:line="240" w:lineRule="auto"/>
      </w:pPr>
      <w:r>
        <w:separator/>
      </w:r>
    </w:p>
  </w:footnote>
  <w:footnote w:type="continuationSeparator" w:id="0">
    <w:p w:rsidR="00CF2DFB" w:rsidRDefault="00CF2DFB" w:rsidP="002C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EE5" w:rsidRDefault="002C7EE5">
    <w:pPr>
      <w:pStyle w:val="Hlavika"/>
    </w:pPr>
    <w:r>
      <w:rPr>
        <w:rFonts w:eastAsia="Times New Roman"/>
        <w:noProof/>
      </w:rPr>
      <w:drawing>
        <wp:inline distT="0" distB="0" distL="0" distR="0" wp14:anchorId="33868601" wp14:editId="4ACFAD01">
          <wp:extent cx="1419225" cy="769999"/>
          <wp:effectExtent l="0" t="0" r="0" b="0"/>
          <wp:docPr id="2" name="Obrázok 2" descr="cid:BB64531F-C553-4F88-B2B7-474752093049@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D88C50-AE70-4D25-91A2-205BDC481730" descr="cid:BB64531F-C553-4F88-B2B7-474752093049@lan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975" cy="8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7EE5" w:rsidRDefault="002C7EE5" w:rsidP="002C7EE5">
    <w:pPr>
      <w:pStyle w:val="Hlavika"/>
    </w:pPr>
    <w:r>
      <w:t xml:space="preserve">Školská č. 10, 045 01   Moldava nad Bodvou, IČO: 52 826 201,DIČ: 2121151714, </w:t>
    </w:r>
  </w:p>
  <w:p w:rsidR="002C7EE5" w:rsidRDefault="002C7EE5" w:rsidP="002C7EE5">
    <w:pPr>
      <w:pStyle w:val="Hlavika"/>
    </w:pPr>
    <w:r>
      <w:t xml:space="preserve">Spoločnosť zapísaná v Obchodnom registri Okresného súdu Košice I. , </w:t>
    </w:r>
    <w:proofErr w:type="spellStart"/>
    <w:r>
      <w:t>odd</w:t>
    </w:r>
    <w:proofErr w:type="spellEnd"/>
    <w:r>
      <w:t xml:space="preserve">: </w:t>
    </w:r>
    <w:proofErr w:type="spellStart"/>
    <w:r>
      <w:t>Sro</w:t>
    </w:r>
    <w:proofErr w:type="spellEnd"/>
    <w:r>
      <w:t>., vložka č. 47968/V</w:t>
    </w:r>
  </w:p>
  <w:p w:rsidR="002C7EE5" w:rsidRDefault="002C7EE5">
    <w:pPr>
      <w:pStyle w:val="Hlavika"/>
    </w:pPr>
  </w:p>
  <w:p w:rsidR="002C7EE5" w:rsidRDefault="002C7EE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62DCC"/>
    <w:multiLevelType w:val="hybridMultilevel"/>
    <w:tmpl w:val="DBA048D4"/>
    <w:lvl w:ilvl="0" w:tplc="47FE3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6F36AB"/>
    <w:multiLevelType w:val="hybridMultilevel"/>
    <w:tmpl w:val="27D696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E5"/>
    <w:rsid w:val="00021882"/>
    <w:rsid w:val="001269A0"/>
    <w:rsid w:val="002C7EE5"/>
    <w:rsid w:val="006E3AF1"/>
    <w:rsid w:val="00B12F34"/>
    <w:rsid w:val="00C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2EA9"/>
  <w15:chartTrackingRefBased/>
  <w15:docId w15:val="{ACD08F60-1F52-4D0A-ADBE-000FDAB9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C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7EE5"/>
  </w:style>
  <w:style w:type="paragraph" w:styleId="Pta">
    <w:name w:val="footer"/>
    <w:basedOn w:val="Normlny"/>
    <w:link w:val="PtaChar"/>
    <w:uiPriority w:val="99"/>
    <w:unhideWhenUsed/>
    <w:rsid w:val="002C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7EE5"/>
  </w:style>
  <w:style w:type="paragraph" w:styleId="Odsekzoznamu">
    <w:name w:val="List Paragraph"/>
    <w:basedOn w:val="Normlny"/>
    <w:uiPriority w:val="34"/>
    <w:qFormat/>
    <w:rsid w:val="006E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B64531F-C553-4F88-B2B7-474752093049@la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Vincová</dc:creator>
  <cp:keywords/>
  <dc:description/>
  <cp:lastModifiedBy>Vincová</cp:lastModifiedBy>
  <cp:revision>3</cp:revision>
  <dcterms:created xsi:type="dcterms:W3CDTF">2020-01-15T14:01:00Z</dcterms:created>
  <dcterms:modified xsi:type="dcterms:W3CDTF">2020-01-15T14:43:00Z</dcterms:modified>
</cp:coreProperties>
</file>